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7963BF" w14:textId="23E31729" w:rsidR="00786DD4" w:rsidRDefault="00786DD4" w:rsidP="00786DD4">
      <w:pPr>
        <w:pStyle w:val="Heading1"/>
        <w:spacing w:before="0" w:after="0"/>
        <w:jc w:val="center"/>
        <w:rPr>
          <w:i w:val="0"/>
          <w:color w:val="050505"/>
          <w:sz w:val="32"/>
          <w:szCs w:val="32"/>
        </w:rPr>
      </w:pPr>
      <w:r w:rsidRPr="00786DD4">
        <w:rPr>
          <w:i w:val="0"/>
          <w:color w:val="050505"/>
          <w:sz w:val="32"/>
          <w:szCs w:val="32"/>
        </w:rPr>
        <w:t>PLU, RSSI, WISER, and GLC Grant for COVID-Related Expenses</w:t>
      </w:r>
    </w:p>
    <w:p w14:paraId="3BDC8318" w14:textId="77777777" w:rsidR="00786DD4" w:rsidRDefault="00786DD4" w:rsidP="00EC7E4D">
      <w:pPr>
        <w:pStyle w:val="Heading1"/>
      </w:pPr>
    </w:p>
    <w:p w14:paraId="39EBA5AA" w14:textId="159E1686" w:rsidR="00B0571A" w:rsidRPr="00533690" w:rsidRDefault="00F05165" w:rsidP="00786DD4">
      <w:pPr>
        <w:pStyle w:val="Heading1"/>
        <w:jc w:val="both"/>
        <w:rPr>
          <w:i w:val="0"/>
        </w:rPr>
      </w:pPr>
      <w:r w:rsidRPr="00EC7E4D">
        <w:t>Eligibility</w:t>
      </w:r>
    </w:p>
    <w:p w14:paraId="6CF24A67" w14:textId="333C977A" w:rsidR="00DE3AB3" w:rsidRDefault="00077CF9" w:rsidP="00786DD4">
      <w:pPr>
        <w:pStyle w:val="ListParagraph"/>
        <w:numPr>
          <w:ilvl w:val="0"/>
          <w:numId w:val="11"/>
        </w:numPr>
        <w:jc w:val="both"/>
      </w:pPr>
      <w:r>
        <w:t xml:space="preserve">Applicants must be graduate students in Northwestern’s Chemistry Department. </w:t>
      </w:r>
      <w:r w:rsidR="008751BB">
        <w:t xml:space="preserve">Applicants </w:t>
      </w:r>
      <w:r w:rsidR="00EA7AC4">
        <w:t xml:space="preserve">can </w:t>
      </w:r>
      <w:r>
        <w:t xml:space="preserve">either </w:t>
      </w:r>
      <w:r w:rsidR="00EA7AC4">
        <w:t xml:space="preserve">be </w:t>
      </w:r>
      <w:r w:rsidR="008751BB">
        <w:t>members of the ΑΓ chapter of PLU</w:t>
      </w:r>
      <w:r w:rsidR="00EA7AC4">
        <w:t xml:space="preserve"> or non-PLU members.</w:t>
      </w:r>
    </w:p>
    <w:p w14:paraId="086A9ED7" w14:textId="50F7CFB9" w:rsidR="00EA7AC4" w:rsidRDefault="00EA7AC4" w:rsidP="00786DD4">
      <w:pPr>
        <w:pStyle w:val="ListParagraph"/>
        <w:numPr>
          <w:ilvl w:val="1"/>
          <w:numId w:val="11"/>
        </w:numPr>
        <w:jc w:val="both"/>
      </w:pPr>
      <w:r>
        <w:t xml:space="preserve">PLU members will receive </w:t>
      </w:r>
      <w:r w:rsidR="00077CF9">
        <w:t xml:space="preserve">grants </w:t>
      </w:r>
      <w:r>
        <w:t xml:space="preserve">from PLU funds; non-PLU members will receive </w:t>
      </w:r>
      <w:r w:rsidR="00077CF9">
        <w:t xml:space="preserve">grants </w:t>
      </w:r>
      <w:r>
        <w:t>donated from RSSI</w:t>
      </w:r>
      <w:r w:rsidR="00C15134">
        <w:t xml:space="preserve">, WISER, and </w:t>
      </w:r>
      <w:r>
        <w:t>GLC.</w:t>
      </w:r>
    </w:p>
    <w:p w14:paraId="3C715B9B" w14:textId="72E0E017" w:rsidR="008751BB" w:rsidRDefault="00DE3AB3" w:rsidP="00786DD4">
      <w:pPr>
        <w:pStyle w:val="ListParagraph"/>
        <w:numPr>
          <w:ilvl w:val="0"/>
          <w:numId w:val="11"/>
        </w:numPr>
        <w:jc w:val="both"/>
      </w:pPr>
      <w:r>
        <w:t xml:space="preserve">Applicants </w:t>
      </w:r>
      <w:r w:rsidR="00EA7AC4">
        <w:t>must have expenses that are COVID-related to receive the $75 grant.</w:t>
      </w:r>
      <w:r w:rsidR="008751BB">
        <w:t xml:space="preserve"> </w:t>
      </w:r>
    </w:p>
    <w:p w14:paraId="3801C8E5" w14:textId="63EB6FFC" w:rsidR="00300A82" w:rsidRDefault="00300A82" w:rsidP="00786DD4">
      <w:pPr>
        <w:pStyle w:val="ListParagraph"/>
        <w:numPr>
          <w:ilvl w:val="0"/>
          <w:numId w:val="11"/>
        </w:numPr>
        <w:jc w:val="both"/>
      </w:pPr>
      <w:r>
        <w:t xml:space="preserve">Applications must be received by </w:t>
      </w:r>
      <w:r w:rsidR="0073769C">
        <w:t xml:space="preserve">11:59 pm on </w:t>
      </w:r>
      <w:r w:rsidR="00EF2204">
        <w:t>Wednes</w:t>
      </w:r>
      <w:r w:rsidR="0073769C">
        <w:t>day, May 1</w:t>
      </w:r>
      <w:r w:rsidR="00EF2204">
        <w:t>2</w:t>
      </w:r>
      <w:r w:rsidR="0073769C">
        <w:t>, 2021</w:t>
      </w:r>
      <w:r>
        <w:t xml:space="preserve"> to be considered.</w:t>
      </w:r>
    </w:p>
    <w:p w14:paraId="3B5CF246" w14:textId="12A92248" w:rsidR="00AF274A" w:rsidRDefault="008751BB" w:rsidP="00786DD4">
      <w:pPr>
        <w:pStyle w:val="Heading1"/>
        <w:jc w:val="both"/>
      </w:pPr>
      <w:r w:rsidRPr="00B0571A">
        <w:t>Policies</w:t>
      </w:r>
    </w:p>
    <w:p w14:paraId="162E4E50" w14:textId="61DCECF2" w:rsidR="00F05165" w:rsidRDefault="008751BB" w:rsidP="00786DD4">
      <w:pPr>
        <w:jc w:val="both"/>
      </w:pPr>
      <w:r>
        <w:t xml:space="preserve">Students may apply for </w:t>
      </w:r>
      <w:r w:rsidR="00EB6094">
        <w:t xml:space="preserve">one </w:t>
      </w:r>
      <w:r w:rsidR="00EA7AC4">
        <w:t xml:space="preserve">$75 grant to </w:t>
      </w:r>
      <w:r w:rsidR="00C15134">
        <w:t xml:space="preserve">help </w:t>
      </w:r>
      <w:r w:rsidR="00EA7AC4">
        <w:t>cover COVID-related expenses. Eligible purchases include but are not limited to: NU</w:t>
      </w:r>
      <w:r w:rsidR="00300A82">
        <w:t xml:space="preserve"> </w:t>
      </w:r>
      <w:r w:rsidR="00EA7AC4">
        <w:t>parking passes, other transportation</w:t>
      </w:r>
      <w:r w:rsidR="00300A82">
        <w:t>-</w:t>
      </w:r>
      <w:r w:rsidR="00EA7AC4">
        <w:t>related</w:t>
      </w:r>
      <w:r w:rsidR="00300A82">
        <w:t xml:space="preserve"> </w:t>
      </w:r>
      <w:r w:rsidR="00EA7AC4">
        <w:t>expenses (</w:t>
      </w:r>
      <w:r w:rsidR="00300A82">
        <w:t xml:space="preserve">including </w:t>
      </w:r>
      <w:r w:rsidR="00EA7AC4">
        <w:t>TG</w:t>
      </w:r>
      <w:r w:rsidR="00300A82">
        <w:t>S</w:t>
      </w:r>
      <w:r w:rsidR="00EA7AC4">
        <w:t xml:space="preserve"> Activity Fee for CTA card</w:t>
      </w:r>
      <w:r w:rsidR="00300A82">
        <w:t xml:space="preserve">), </w:t>
      </w:r>
      <w:r w:rsidR="00EA7AC4">
        <w:t>PPE</w:t>
      </w:r>
      <w:r w:rsidR="00077CF9">
        <w:t xml:space="preserve"> for personal use</w:t>
      </w:r>
      <w:r w:rsidR="00EA7AC4">
        <w:t xml:space="preserve"> (masks, face shields, gloves), childcare, and home office equipment.</w:t>
      </w:r>
    </w:p>
    <w:p w14:paraId="36BDE4FE" w14:textId="10F5408E" w:rsidR="00533690" w:rsidRDefault="00364D95" w:rsidP="00786DD4">
      <w:pPr>
        <w:pStyle w:val="Heading1"/>
        <w:jc w:val="both"/>
      </w:pPr>
      <w:r>
        <w:t xml:space="preserve">Selection </w:t>
      </w:r>
      <w:r w:rsidR="00335E3B">
        <w:t>Criteria</w:t>
      </w:r>
    </w:p>
    <w:p w14:paraId="5E976D26" w14:textId="17016E98" w:rsidR="00364D95" w:rsidRDefault="00155572" w:rsidP="00786DD4">
      <w:pPr>
        <w:jc w:val="both"/>
      </w:pPr>
      <w:r w:rsidRPr="007515AF">
        <w:t xml:space="preserve">Applicants are </w:t>
      </w:r>
      <w:r w:rsidR="00EA7AC4">
        <w:t>considered</w:t>
      </w:r>
      <w:r w:rsidRPr="007515AF">
        <w:t xml:space="preserve"> according to the following guidelines:</w:t>
      </w:r>
    </w:p>
    <w:p w14:paraId="13BA36C8" w14:textId="2BE3B92D" w:rsidR="00155572" w:rsidRDefault="00EA7AC4" w:rsidP="00786DD4">
      <w:pPr>
        <w:pStyle w:val="ListParagraph"/>
        <w:numPr>
          <w:ilvl w:val="0"/>
          <w:numId w:val="12"/>
        </w:numPr>
        <w:jc w:val="both"/>
      </w:pPr>
      <w:r>
        <w:t>Are the expenses able to be justified as being COVID-related?</w:t>
      </w:r>
    </w:p>
    <w:p w14:paraId="07D24233" w14:textId="250C51DB" w:rsidR="00300A82" w:rsidRDefault="00EA7AC4" w:rsidP="001853EC">
      <w:pPr>
        <w:pStyle w:val="ListParagraph"/>
        <w:numPr>
          <w:ilvl w:val="0"/>
          <w:numId w:val="12"/>
        </w:numPr>
        <w:jc w:val="both"/>
      </w:pPr>
      <w:r>
        <w:t>Service to the department will be taken into consideration</w:t>
      </w:r>
      <w:r w:rsidR="0068484B">
        <w:t>.</w:t>
      </w:r>
    </w:p>
    <w:p w14:paraId="45BADC1B" w14:textId="652B8484" w:rsidR="00786DD4" w:rsidRDefault="001853EC" w:rsidP="00786DD4">
      <w:pPr>
        <w:pStyle w:val="Heading1"/>
        <w:jc w:val="both"/>
      </w:pPr>
      <w:r>
        <w:t>Availability of Awards</w:t>
      </w:r>
    </w:p>
    <w:p w14:paraId="14BA0692" w14:textId="50C259E9" w:rsidR="00300A82" w:rsidRDefault="00300A82" w:rsidP="001853EC">
      <w:pPr>
        <w:pStyle w:val="Normal1"/>
        <w:rPr>
          <w:b/>
          <w:i/>
        </w:rPr>
      </w:pPr>
      <w:r w:rsidRPr="00300A82">
        <w:t>Justifiable awards will be given out un</w:t>
      </w:r>
      <w:r w:rsidR="00F91785">
        <w:t>til</w:t>
      </w:r>
      <w:r w:rsidRPr="00300A82">
        <w:t xml:space="preserve"> budgeted funds run out, at which point service to the department will become a substantial criterium in determining awards</w:t>
      </w:r>
      <w:r>
        <w:t>.</w:t>
      </w:r>
      <w:r w:rsidRPr="00300A82">
        <w:t xml:space="preserve"> </w:t>
      </w:r>
    </w:p>
    <w:p w14:paraId="268678E1" w14:textId="66F65F7C" w:rsidR="00533690" w:rsidRDefault="005D659A" w:rsidP="00786DD4">
      <w:pPr>
        <w:pStyle w:val="Heading1"/>
        <w:jc w:val="both"/>
      </w:pPr>
      <w:r>
        <w:t>Submission</w:t>
      </w:r>
    </w:p>
    <w:p w14:paraId="0C846B9B" w14:textId="346CE39B" w:rsidR="00786DD4" w:rsidRDefault="005D659A" w:rsidP="00786DD4">
      <w:pPr>
        <w:jc w:val="both"/>
      </w:pPr>
      <w:r w:rsidRPr="007515AF">
        <w:t xml:space="preserve">Please complete the following application </w:t>
      </w:r>
      <w:r w:rsidR="0073769C">
        <w:t xml:space="preserve">by 11:59 pm on </w:t>
      </w:r>
      <w:r w:rsidR="00EF2204">
        <w:t>Wednesd</w:t>
      </w:r>
      <w:r w:rsidR="0073769C">
        <w:t>ay, May 1</w:t>
      </w:r>
      <w:r w:rsidR="00EF2204">
        <w:t>2</w:t>
      </w:r>
      <w:r w:rsidR="0073769C">
        <w:t>, 2021</w:t>
      </w:r>
      <w:r w:rsidR="00300A82">
        <w:t xml:space="preserve"> </w:t>
      </w:r>
      <w:r w:rsidRPr="007515AF">
        <w:t xml:space="preserve">and email it to </w:t>
      </w:r>
      <w:r w:rsidR="003750C6">
        <w:t>Spencer Burton</w:t>
      </w:r>
      <w:r w:rsidRPr="007515AF">
        <w:t>, the 20</w:t>
      </w:r>
      <w:r w:rsidR="003750C6">
        <w:t>20</w:t>
      </w:r>
      <w:r w:rsidRPr="007515AF">
        <w:t>-2</w:t>
      </w:r>
      <w:r w:rsidR="003750C6">
        <w:t>1</w:t>
      </w:r>
      <w:r w:rsidRPr="007515AF">
        <w:t xml:space="preserve"> </w:t>
      </w:r>
      <w:r w:rsidR="00077CF9">
        <w:t xml:space="preserve">PLU </w:t>
      </w:r>
      <w:r w:rsidR="00300A82">
        <w:t>A</w:t>
      </w:r>
      <w:r w:rsidRPr="007515AF">
        <w:t xml:space="preserve">wards </w:t>
      </w:r>
      <w:r w:rsidR="00300A82">
        <w:t>C</w:t>
      </w:r>
      <w:r w:rsidRPr="007515AF">
        <w:t>hair</w:t>
      </w:r>
      <w:r w:rsidR="00B93AFD" w:rsidRPr="007515AF">
        <w:t xml:space="preserve">, at </w:t>
      </w:r>
      <w:hyperlink r:id="rId8" w:history="1">
        <w:r w:rsidR="00B93AFD" w:rsidRPr="007515AF">
          <w:rPr>
            <w:rStyle w:val="Hyperlink"/>
            <w:bCs/>
          </w:rPr>
          <w:t>nuplu.awards@gmail.com</w:t>
        </w:r>
      </w:hyperlink>
      <w:r w:rsidR="00B93AFD" w:rsidRPr="007515AF">
        <w:t>.</w:t>
      </w:r>
      <w:r w:rsidR="00B93AFD">
        <w:t xml:space="preserve"> </w:t>
      </w:r>
    </w:p>
    <w:p w14:paraId="78E14F20" w14:textId="77777777" w:rsidR="00786DD4" w:rsidRDefault="00786DD4">
      <w:pPr>
        <w:spacing w:after="0"/>
      </w:pPr>
      <w:r>
        <w:br w:type="page"/>
      </w:r>
    </w:p>
    <w:p w14:paraId="092A56A0" w14:textId="77777777" w:rsidR="00786DD4" w:rsidRDefault="00786DD4" w:rsidP="00786DD4">
      <w:pPr>
        <w:pStyle w:val="Heading1"/>
        <w:spacing w:before="0" w:after="0"/>
        <w:jc w:val="center"/>
        <w:rPr>
          <w:i w:val="0"/>
          <w:color w:val="050505"/>
          <w:sz w:val="32"/>
          <w:szCs w:val="32"/>
        </w:rPr>
      </w:pPr>
      <w:r w:rsidRPr="00786DD4">
        <w:rPr>
          <w:i w:val="0"/>
          <w:color w:val="050505"/>
          <w:sz w:val="32"/>
          <w:szCs w:val="32"/>
        </w:rPr>
        <w:lastRenderedPageBreak/>
        <w:t>PLU, RSSI, WISER, and GLC Grant for COVID-Related Expenses</w:t>
      </w:r>
    </w:p>
    <w:p w14:paraId="078CBCDD" w14:textId="77777777" w:rsidR="00786DD4" w:rsidRDefault="00786DD4" w:rsidP="00786DD4">
      <w:pPr>
        <w:pStyle w:val="Normal1"/>
        <w:jc w:val="center"/>
        <w:rPr>
          <w:bCs/>
          <w:i/>
          <w:iCs/>
          <w:color w:val="050505"/>
        </w:rPr>
      </w:pPr>
    </w:p>
    <w:p w14:paraId="0C26EE0C" w14:textId="3849F019" w:rsidR="00ED1C31" w:rsidRDefault="00786DD4" w:rsidP="00786DD4">
      <w:pPr>
        <w:pStyle w:val="Normal1"/>
        <w:jc w:val="center"/>
        <w:rPr>
          <w:bCs/>
          <w:i/>
          <w:iCs/>
          <w:color w:val="050505"/>
        </w:rPr>
      </w:pPr>
      <w:r w:rsidRPr="006447B7">
        <w:rPr>
          <w:bCs/>
          <w:i/>
          <w:iCs/>
          <w:color w:val="050505"/>
        </w:rPr>
        <w:t xml:space="preserve">Valid for </w:t>
      </w:r>
      <w:r>
        <w:rPr>
          <w:bCs/>
          <w:i/>
          <w:iCs/>
          <w:color w:val="050505"/>
        </w:rPr>
        <w:t>expenses related to COVID pandemic since March 2020</w:t>
      </w:r>
    </w:p>
    <w:p w14:paraId="5E891EB8" w14:textId="77777777" w:rsidR="00786DD4" w:rsidRDefault="00786DD4" w:rsidP="00786DD4">
      <w:pPr>
        <w:pStyle w:val="Normal1"/>
        <w:jc w:val="center"/>
      </w:pPr>
    </w:p>
    <w:p w14:paraId="112E5569" w14:textId="70F3FB7E" w:rsidR="00C10B3D" w:rsidRDefault="00ED1C31" w:rsidP="00F17CFD">
      <w:pPr>
        <w:pStyle w:val="Normal1"/>
        <w:jc w:val="center"/>
        <w:rPr>
          <w:b/>
          <w:bCs/>
          <w:sz w:val="28"/>
          <w:szCs w:val="28"/>
        </w:rPr>
      </w:pPr>
      <w:r>
        <w:rPr>
          <w:b/>
          <w:bCs/>
          <w:sz w:val="28"/>
          <w:szCs w:val="28"/>
        </w:rPr>
        <w:t>Personal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1139"/>
        <w:gridCol w:w="212"/>
        <w:gridCol w:w="2250"/>
        <w:gridCol w:w="28"/>
        <w:gridCol w:w="2492"/>
      </w:tblGrid>
      <w:tr w:rsidR="00F91785" w14:paraId="0C844224" w14:textId="77777777" w:rsidTr="00356FBC">
        <w:trPr>
          <w:trHeight w:val="576"/>
        </w:trPr>
        <w:tc>
          <w:tcPr>
            <w:tcW w:w="1964" w:type="pct"/>
            <w:vAlign w:val="bottom"/>
          </w:tcPr>
          <w:p w14:paraId="293AD2D3" w14:textId="686045B3" w:rsidR="00F91785" w:rsidRDefault="00F91785" w:rsidP="00C10B3D">
            <w:pPr>
              <w:pStyle w:val="Normal1"/>
              <w:rPr>
                <w:b/>
                <w:bCs/>
              </w:rPr>
            </w:pPr>
            <w:r>
              <w:rPr>
                <w:b/>
                <w:bCs/>
              </w:rPr>
              <w:t>Are you pursuing a chemistry PhD?</w:t>
            </w:r>
          </w:p>
        </w:tc>
        <w:tc>
          <w:tcPr>
            <w:tcW w:w="565" w:type="pct"/>
            <w:vAlign w:val="bottom"/>
          </w:tcPr>
          <w:p w14:paraId="56ABA17D" w14:textId="198BD458" w:rsidR="00F91785" w:rsidRPr="00EC6080" w:rsidRDefault="00F91785" w:rsidP="00F91785">
            <w:pPr>
              <w:pStyle w:val="Normal1"/>
              <w:jc w:val="center"/>
            </w:pPr>
            <w:r>
              <w:t>Yes</w:t>
            </w:r>
          </w:p>
        </w:tc>
        <w:tc>
          <w:tcPr>
            <w:tcW w:w="1235" w:type="pct"/>
            <w:gridSpan w:val="3"/>
            <w:vAlign w:val="bottom"/>
          </w:tcPr>
          <w:p w14:paraId="35B794AF" w14:textId="77777777" w:rsidR="00F91785" w:rsidRPr="00EC6080" w:rsidRDefault="00F91785" w:rsidP="00F91785">
            <w:pPr>
              <w:pStyle w:val="Normal1"/>
              <w:jc w:val="center"/>
            </w:pPr>
            <w:r>
              <w:t>No</w:t>
            </w:r>
          </w:p>
        </w:tc>
        <w:tc>
          <w:tcPr>
            <w:tcW w:w="1236" w:type="pct"/>
            <w:vAlign w:val="bottom"/>
          </w:tcPr>
          <w:p w14:paraId="50B6B681" w14:textId="38F577B6" w:rsidR="00F91785" w:rsidRPr="00EC6080" w:rsidRDefault="00F91785" w:rsidP="00C10B3D">
            <w:pPr>
              <w:pStyle w:val="Normal1"/>
            </w:pPr>
            <w:r>
              <w:t>(</w:t>
            </w:r>
            <w:r w:rsidR="00356FBC">
              <w:t xml:space="preserve">highlight </w:t>
            </w:r>
            <w:r>
              <w:t>one)</w:t>
            </w:r>
          </w:p>
        </w:tc>
      </w:tr>
      <w:tr w:rsidR="00C10B3D" w14:paraId="48032E87" w14:textId="77777777" w:rsidTr="00356FBC">
        <w:trPr>
          <w:trHeight w:val="576"/>
        </w:trPr>
        <w:tc>
          <w:tcPr>
            <w:tcW w:w="1964" w:type="pct"/>
            <w:vAlign w:val="bottom"/>
          </w:tcPr>
          <w:p w14:paraId="48EA194C" w14:textId="78B5F0A4" w:rsidR="00C10B3D" w:rsidRDefault="00C10B3D" w:rsidP="00C10B3D">
            <w:pPr>
              <w:pStyle w:val="Normal1"/>
              <w:rPr>
                <w:b/>
                <w:bCs/>
              </w:rPr>
            </w:pPr>
            <w:r>
              <w:rPr>
                <w:b/>
                <w:bCs/>
              </w:rPr>
              <w:t>Name</w:t>
            </w:r>
            <w:r w:rsidR="00967DF4">
              <w:rPr>
                <w:b/>
                <w:bCs/>
              </w:rPr>
              <w:t>:</w:t>
            </w:r>
          </w:p>
        </w:tc>
        <w:tc>
          <w:tcPr>
            <w:tcW w:w="3036" w:type="pct"/>
            <w:gridSpan w:val="5"/>
            <w:tcBorders>
              <w:bottom w:val="single" w:sz="4" w:space="0" w:color="auto"/>
            </w:tcBorders>
            <w:vAlign w:val="bottom"/>
          </w:tcPr>
          <w:p w14:paraId="57D9579E" w14:textId="77777777" w:rsidR="00C10B3D" w:rsidRPr="00EC6080" w:rsidRDefault="00C10B3D" w:rsidP="00C10B3D">
            <w:pPr>
              <w:pStyle w:val="Normal1"/>
            </w:pPr>
          </w:p>
        </w:tc>
      </w:tr>
      <w:tr w:rsidR="004613C1" w:rsidRPr="00EC6080" w14:paraId="408C21D1" w14:textId="77777777" w:rsidTr="00356FBC">
        <w:trPr>
          <w:trHeight w:val="576"/>
        </w:trPr>
        <w:tc>
          <w:tcPr>
            <w:tcW w:w="1964" w:type="pct"/>
            <w:vAlign w:val="bottom"/>
          </w:tcPr>
          <w:p w14:paraId="7E2A09F9" w14:textId="77777777" w:rsidR="004613C1" w:rsidRDefault="004613C1" w:rsidP="00083CCA">
            <w:pPr>
              <w:pStyle w:val="Normal1"/>
              <w:rPr>
                <w:b/>
                <w:bCs/>
              </w:rPr>
            </w:pPr>
            <w:r>
              <w:rPr>
                <w:b/>
                <w:bCs/>
              </w:rPr>
              <w:t>Email:</w:t>
            </w:r>
          </w:p>
        </w:tc>
        <w:tc>
          <w:tcPr>
            <w:tcW w:w="3036" w:type="pct"/>
            <w:gridSpan w:val="5"/>
            <w:tcBorders>
              <w:top w:val="single" w:sz="4" w:space="0" w:color="auto"/>
              <w:bottom w:val="single" w:sz="4" w:space="0" w:color="auto"/>
            </w:tcBorders>
            <w:vAlign w:val="bottom"/>
          </w:tcPr>
          <w:p w14:paraId="2DCD85A0" w14:textId="77777777" w:rsidR="004613C1" w:rsidRPr="00EC6080" w:rsidRDefault="004613C1" w:rsidP="00083CCA">
            <w:pPr>
              <w:pStyle w:val="Normal1"/>
            </w:pPr>
          </w:p>
        </w:tc>
      </w:tr>
      <w:tr w:rsidR="00C10B3D" w14:paraId="6226F00B" w14:textId="77777777" w:rsidTr="00356FBC">
        <w:trPr>
          <w:trHeight w:val="576"/>
        </w:trPr>
        <w:tc>
          <w:tcPr>
            <w:tcW w:w="1964" w:type="pct"/>
            <w:vAlign w:val="bottom"/>
          </w:tcPr>
          <w:p w14:paraId="3D1CBAA0" w14:textId="177DFA35" w:rsidR="00C10B3D" w:rsidRDefault="004613C1" w:rsidP="00C10B3D">
            <w:pPr>
              <w:pStyle w:val="Normal1"/>
              <w:rPr>
                <w:b/>
                <w:bCs/>
              </w:rPr>
            </w:pPr>
            <w:r>
              <w:rPr>
                <w:b/>
                <w:bCs/>
              </w:rPr>
              <w:t>Year in Program</w:t>
            </w:r>
            <w:r w:rsidR="00967DF4">
              <w:rPr>
                <w:b/>
                <w:bCs/>
              </w:rPr>
              <w:t>:</w:t>
            </w:r>
          </w:p>
        </w:tc>
        <w:tc>
          <w:tcPr>
            <w:tcW w:w="3036" w:type="pct"/>
            <w:gridSpan w:val="5"/>
            <w:tcBorders>
              <w:top w:val="single" w:sz="4" w:space="0" w:color="auto"/>
              <w:bottom w:val="single" w:sz="4" w:space="0" w:color="auto"/>
            </w:tcBorders>
            <w:vAlign w:val="bottom"/>
          </w:tcPr>
          <w:p w14:paraId="12304DD7" w14:textId="77777777" w:rsidR="00C10B3D" w:rsidRPr="00EC6080" w:rsidRDefault="00C10B3D" w:rsidP="00C10B3D">
            <w:pPr>
              <w:pStyle w:val="Normal1"/>
            </w:pPr>
          </w:p>
        </w:tc>
      </w:tr>
      <w:tr w:rsidR="00356FBC" w14:paraId="742EA58C" w14:textId="77777777" w:rsidTr="00356FBC">
        <w:trPr>
          <w:trHeight w:val="576"/>
        </w:trPr>
        <w:tc>
          <w:tcPr>
            <w:tcW w:w="1964" w:type="pct"/>
            <w:vAlign w:val="bottom"/>
          </w:tcPr>
          <w:p w14:paraId="4E4BAB9C" w14:textId="77777777" w:rsidR="00356FBC" w:rsidRDefault="00356FBC" w:rsidP="00356FBC">
            <w:pPr>
              <w:pStyle w:val="Normal1"/>
              <w:rPr>
                <w:b/>
                <w:bCs/>
              </w:rPr>
            </w:pPr>
          </w:p>
          <w:p w14:paraId="584A7C7C" w14:textId="0F89C538" w:rsidR="00356FBC" w:rsidRDefault="00356FBC" w:rsidP="00356FBC">
            <w:pPr>
              <w:pStyle w:val="Normal1"/>
              <w:rPr>
                <w:b/>
                <w:bCs/>
              </w:rPr>
            </w:pPr>
            <w:r>
              <w:rPr>
                <w:b/>
                <w:bCs/>
              </w:rPr>
              <w:t>Are you a PLU member?</w:t>
            </w:r>
          </w:p>
        </w:tc>
        <w:tc>
          <w:tcPr>
            <w:tcW w:w="670" w:type="pct"/>
            <w:gridSpan w:val="2"/>
            <w:tcBorders>
              <w:top w:val="single" w:sz="4" w:space="0" w:color="auto"/>
            </w:tcBorders>
            <w:vAlign w:val="bottom"/>
          </w:tcPr>
          <w:p w14:paraId="04BABB36" w14:textId="4E400D26" w:rsidR="00356FBC" w:rsidRPr="00EC6080" w:rsidRDefault="00356FBC" w:rsidP="00356FBC">
            <w:pPr>
              <w:pStyle w:val="Normal1"/>
              <w:jc w:val="center"/>
            </w:pPr>
            <w:r>
              <w:t>Yes</w:t>
            </w:r>
          </w:p>
        </w:tc>
        <w:tc>
          <w:tcPr>
            <w:tcW w:w="1116" w:type="pct"/>
            <w:tcBorders>
              <w:top w:val="single" w:sz="4" w:space="0" w:color="auto"/>
            </w:tcBorders>
            <w:vAlign w:val="bottom"/>
          </w:tcPr>
          <w:p w14:paraId="0AACC603" w14:textId="0A455728" w:rsidR="00356FBC" w:rsidRPr="00EC6080" w:rsidRDefault="00356FBC" w:rsidP="00356FBC">
            <w:pPr>
              <w:pStyle w:val="Normal1"/>
              <w:jc w:val="center"/>
            </w:pPr>
            <w:r>
              <w:t>No</w:t>
            </w:r>
          </w:p>
        </w:tc>
        <w:tc>
          <w:tcPr>
            <w:tcW w:w="1250" w:type="pct"/>
            <w:gridSpan w:val="2"/>
            <w:tcBorders>
              <w:top w:val="single" w:sz="4" w:space="0" w:color="auto"/>
            </w:tcBorders>
            <w:vAlign w:val="bottom"/>
          </w:tcPr>
          <w:p w14:paraId="3C967C63" w14:textId="3BFE43BB" w:rsidR="00356FBC" w:rsidRPr="00EC6080" w:rsidRDefault="00356FBC" w:rsidP="00356FBC">
            <w:pPr>
              <w:pStyle w:val="Normal1"/>
            </w:pPr>
            <w:r>
              <w:t>(highlight one)</w:t>
            </w:r>
          </w:p>
        </w:tc>
      </w:tr>
      <w:tr w:rsidR="00356FBC" w14:paraId="6283D7B4" w14:textId="77777777" w:rsidTr="00356FBC">
        <w:trPr>
          <w:trHeight w:val="576"/>
        </w:trPr>
        <w:tc>
          <w:tcPr>
            <w:tcW w:w="1964" w:type="pct"/>
            <w:vAlign w:val="bottom"/>
          </w:tcPr>
          <w:p w14:paraId="1745B1E9" w14:textId="77777777" w:rsidR="00356FBC" w:rsidRDefault="00356FBC" w:rsidP="00356FBC">
            <w:pPr>
              <w:pStyle w:val="Normal1"/>
              <w:rPr>
                <w:b/>
                <w:bCs/>
              </w:rPr>
            </w:pPr>
          </w:p>
          <w:p w14:paraId="19BFDC72" w14:textId="5F538EF0" w:rsidR="00356FBC" w:rsidRDefault="00356FBC" w:rsidP="00356FBC">
            <w:pPr>
              <w:pStyle w:val="Normal1"/>
              <w:rPr>
                <w:b/>
                <w:bCs/>
              </w:rPr>
            </w:pPr>
            <w:r>
              <w:rPr>
                <w:b/>
                <w:bCs/>
              </w:rPr>
              <w:t>Student ID # on Wildcard:</w:t>
            </w:r>
          </w:p>
        </w:tc>
        <w:tc>
          <w:tcPr>
            <w:tcW w:w="3036" w:type="pct"/>
            <w:gridSpan w:val="5"/>
            <w:tcBorders>
              <w:bottom w:val="single" w:sz="4" w:space="0" w:color="auto"/>
            </w:tcBorders>
            <w:vAlign w:val="bottom"/>
          </w:tcPr>
          <w:p w14:paraId="7078B9FB" w14:textId="77777777" w:rsidR="00356FBC" w:rsidRPr="00EC6080" w:rsidRDefault="00356FBC" w:rsidP="00356FBC">
            <w:pPr>
              <w:pStyle w:val="Normal1"/>
            </w:pPr>
          </w:p>
        </w:tc>
      </w:tr>
    </w:tbl>
    <w:p w14:paraId="4E5833F8" w14:textId="77777777" w:rsidR="006474A4" w:rsidRDefault="006474A4" w:rsidP="00D82444">
      <w:pPr>
        <w:pStyle w:val="Normal1"/>
        <w:rPr>
          <w:b/>
          <w:bCs/>
        </w:rPr>
      </w:pPr>
    </w:p>
    <w:p w14:paraId="5330B11A" w14:textId="70E88AF0" w:rsidR="00EC6080" w:rsidRPr="004A0B77" w:rsidRDefault="004613C1" w:rsidP="004A0B77">
      <w:pPr>
        <w:pStyle w:val="Normal1"/>
        <w:spacing w:before="360"/>
        <w:jc w:val="center"/>
        <w:rPr>
          <w:b/>
          <w:bCs/>
          <w:sz w:val="28"/>
          <w:szCs w:val="28"/>
        </w:rPr>
      </w:pPr>
      <w:r>
        <w:rPr>
          <w:b/>
          <w:bCs/>
          <w:sz w:val="28"/>
          <w:szCs w:val="28"/>
        </w:rPr>
        <w:t xml:space="preserve">Description of Planned/Completed Purchase &amp; How it is </w:t>
      </w:r>
      <w:r w:rsidR="00C15134">
        <w:rPr>
          <w:b/>
          <w:bCs/>
          <w:sz w:val="28"/>
          <w:szCs w:val="28"/>
        </w:rPr>
        <w:t>COVID</w:t>
      </w:r>
      <w:r>
        <w:rPr>
          <w:b/>
          <w:bCs/>
          <w:sz w:val="28"/>
          <w:szCs w:val="28"/>
        </w:rPr>
        <w:t xml:space="preserve"> Related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7739"/>
      </w:tblGrid>
      <w:tr w:rsidR="004613C1" w:rsidRPr="00EC6080" w14:paraId="33DA2FDB" w14:textId="77777777" w:rsidTr="004613C1">
        <w:trPr>
          <w:trHeight w:val="576"/>
        </w:trPr>
        <w:tc>
          <w:tcPr>
            <w:tcW w:w="1161" w:type="pct"/>
            <w:vAlign w:val="bottom"/>
          </w:tcPr>
          <w:p w14:paraId="1567DA22" w14:textId="00284A04" w:rsidR="004613C1" w:rsidRDefault="004613C1" w:rsidP="00083CCA">
            <w:pPr>
              <w:pStyle w:val="Normal1"/>
              <w:rPr>
                <w:b/>
                <w:bCs/>
              </w:rPr>
            </w:pPr>
            <w:r>
              <w:rPr>
                <w:b/>
                <w:bCs/>
              </w:rPr>
              <w:t>Describe Purchase:</w:t>
            </w:r>
          </w:p>
        </w:tc>
        <w:tc>
          <w:tcPr>
            <w:tcW w:w="3839" w:type="pct"/>
            <w:tcBorders>
              <w:bottom w:val="single" w:sz="4" w:space="0" w:color="auto"/>
            </w:tcBorders>
            <w:vAlign w:val="bottom"/>
          </w:tcPr>
          <w:p w14:paraId="4C27F476" w14:textId="77777777" w:rsidR="004613C1" w:rsidRPr="00EC6080" w:rsidRDefault="004613C1" w:rsidP="00083CCA">
            <w:pPr>
              <w:pStyle w:val="Normal1"/>
            </w:pPr>
          </w:p>
        </w:tc>
      </w:tr>
      <w:tr w:rsidR="004613C1" w:rsidRPr="00EC6080" w14:paraId="2C11ABA7" w14:textId="77777777" w:rsidTr="004613C1">
        <w:trPr>
          <w:trHeight w:val="576"/>
        </w:trPr>
        <w:tc>
          <w:tcPr>
            <w:tcW w:w="1161" w:type="pct"/>
            <w:tcBorders>
              <w:bottom w:val="single" w:sz="4" w:space="0" w:color="auto"/>
            </w:tcBorders>
            <w:vAlign w:val="bottom"/>
          </w:tcPr>
          <w:p w14:paraId="546AA7FE" w14:textId="1B0973A3" w:rsidR="004613C1" w:rsidRPr="004613C1" w:rsidRDefault="004613C1" w:rsidP="004613C1">
            <w:pPr>
              <w:pStyle w:val="Normal1"/>
              <w:rPr>
                <w:b/>
                <w:bCs/>
                <w:u w:val="single"/>
              </w:rPr>
            </w:pPr>
          </w:p>
        </w:tc>
        <w:tc>
          <w:tcPr>
            <w:tcW w:w="3839" w:type="pct"/>
            <w:tcBorders>
              <w:bottom w:val="single" w:sz="4" w:space="0" w:color="auto"/>
            </w:tcBorders>
            <w:vAlign w:val="bottom"/>
          </w:tcPr>
          <w:p w14:paraId="1ABBA766" w14:textId="77777777" w:rsidR="004613C1" w:rsidRPr="00EC6080" w:rsidRDefault="004613C1" w:rsidP="004613C1">
            <w:pPr>
              <w:pStyle w:val="Normal1"/>
            </w:pPr>
          </w:p>
        </w:tc>
      </w:tr>
      <w:tr w:rsidR="004613C1" w:rsidRPr="00EC6080" w14:paraId="27E4FC69" w14:textId="77777777" w:rsidTr="004613C1">
        <w:trPr>
          <w:trHeight w:val="576"/>
        </w:trPr>
        <w:tc>
          <w:tcPr>
            <w:tcW w:w="1161" w:type="pct"/>
            <w:tcBorders>
              <w:top w:val="single" w:sz="4" w:space="0" w:color="auto"/>
              <w:bottom w:val="single" w:sz="4" w:space="0" w:color="auto"/>
            </w:tcBorders>
            <w:vAlign w:val="bottom"/>
          </w:tcPr>
          <w:p w14:paraId="3CF2F6F7" w14:textId="54A5F27B" w:rsidR="004613C1" w:rsidRPr="004613C1" w:rsidRDefault="004613C1" w:rsidP="004613C1">
            <w:pPr>
              <w:pStyle w:val="Normal1"/>
              <w:rPr>
                <w:b/>
                <w:bCs/>
                <w:u w:val="single"/>
              </w:rPr>
            </w:pPr>
          </w:p>
        </w:tc>
        <w:tc>
          <w:tcPr>
            <w:tcW w:w="3839" w:type="pct"/>
            <w:tcBorders>
              <w:bottom w:val="single" w:sz="4" w:space="0" w:color="auto"/>
            </w:tcBorders>
            <w:vAlign w:val="bottom"/>
          </w:tcPr>
          <w:p w14:paraId="4FF93EA4" w14:textId="77777777" w:rsidR="004613C1" w:rsidRPr="00EC6080" w:rsidRDefault="004613C1" w:rsidP="004613C1">
            <w:pPr>
              <w:pStyle w:val="Normal1"/>
            </w:pPr>
          </w:p>
        </w:tc>
      </w:tr>
      <w:tr w:rsidR="004613C1" w:rsidRPr="00EC6080" w14:paraId="2CC82D06" w14:textId="77777777" w:rsidTr="004613C1">
        <w:trPr>
          <w:trHeight w:val="576"/>
        </w:trPr>
        <w:tc>
          <w:tcPr>
            <w:tcW w:w="1161" w:type="pct"/>
            <w:tcBorders>
              <w:top w:val="single" w:sz="4" w:space="0" w:color="auto"/>
              <w:bottom w:val="single" w:sz="4" w:space="0" w:color="auto"/>
            </w:tcBorders>
            <w:vAlign w:val="bottom"/>
          </w:tcPr>
          <w:p w14:paraId="16B41207" w14:textId="2F9811DE" w:rsidR="004613C1" w:rsidRPr="004613C1" w:rsidRDefault="004613C1" w:rsidP="004613C1">
            <w:pPr>
              <w:pStyle w:val="Normal1"/>
              <w:rPr>
                <w:b/>
                <w:bCs/>
                <w:u w:val="single"/>
              </w:rPr>
            </w:pPr>
          </w:p>
        </w:tc>
        <w:tc>
          <w:tcPr>
            <w:tcW w:w="3839" w:type="pct"/>
            <w:tcBorders>
              <w:bottom w:val="single" w:sz="4" w:space="0" w:color="auto"/>
            </w:tcBorders>
            <w:vAlign w:val="bottom"/>
          </w:tcPr>
          <w:p w14:paraId="15244DC5" w14:textId="77777777" w:rsidR="004613C1" w:rsidRPr="00EC6080" w:rsidRDefault="004613C1" w:rsidP="004613C1">
            <w:pPr>
              <w:pStyle w:val="Normal1"/>
            </w:pPr>
          </w:p>
        </w:tc>
      </w:tr>
      <w:tr w:rsidR="004613C1" w:rsidRPr="00EC6080" w14:paraId="0346D03C" w14:textId="77777777" w:rsidTr="004613C1">
        <w:trPr>
          <w:trHeight w:val="576"/>
        </w:trPr>
        <w:tc>
          <w:tcPr>
            <w:tcW w:w="1161" w:type="pct"/>
            <w:tcBorders>
              <w:top w:val="single" w:sz="4" w:space="0" w:color="auto"/>
              <w:bottom w:val="single" w:sz="4" w:space="0" w:color="auto"/>
            </w:tcBorders>
            <w:vAlign w:val="bottom"/>
          </w:tcPr>
          <w:p w14:paraId="16740A56" w14:textId="332BBA55" w:rsidR="004613C1" w:rsidRPr="004613C1" w:rsidRDefault="004613C1" w:rsidP="004613C1">
            <w:pPr>
              <w:pStyle w:val="Normal1"/>
              <w:rPr>
                <w:b/>
                <w:bCs/>
                <w:u w:val="single"/>
              </w:rPr>
            </w:pPr>
          </w:p>
        </w:tc>
        <w:tc>
          <w:tcPr>
            <w:tcW w:w="3839" w:type="pct"/>
            <w:tcBorders>
              <w:bottom w:val="single" w:sz="4" w:space="0" w:color="auto"/>
            </w:tcBorders>
            <w:vAlign w:val="bottom"/>
          </w:tcPr>
          <w:p w14:paraId="7CBD3FD5" w14:textId="77777777" w:rsidR="004613C1" w:rsidRPr="00EC6080" w:rsidRDefault="004613C1" w:rsidP="004613C1">
            <w:pPr>
              <w:pStyle w:val="Normal1"/>
            </w:pPr>
          </w:p>
        </w:tc>
      </w:tr>
      <w:tr w:rsidR="004613C1" w14:paraId="7A03B8B5" w14:textId="77777777" w:rsidTr="00300A82">
        <w:trPr>
          <w:trHeight w:val="576"/>
        </w:trPr>
        <w:tc>
          <w:tcPr>
            <w:tcW w:w="1161" w:type="pct"/>
            <w:tcBorders>
              <w:top w:val="single" w:sz="4" w:space="0" w:color="auto"/>
              <w:bottom w:val="single" w:sz="4" w:space="0" w:color="auto"/>
            </w:tcBorders>
            <w:vAlign w:val="bottom"/>
          </w:tcPr>
          <w:p w14:paraId="41F039B2" w14:textId="4EAF3908" w:rsidR="004613C1" w:rsidRPr="004613C1" w:rsidRDefault="004613C1" w:rsidP="004613C1">
            <w:pPr>
              <w:pStyle w:val="Normal1"/>
              <w:rPr>
                <w:b/>
                <w:bCs/>
                <w:u w:val="single"/>
              </w:rPr>
            </w:pPr>
          </w:p>
        </w:tc>
        <w:tc>
          <w:tcPr>
            <w:tcW w:w="3839" w:type="pct"/>
            <w:tcBorders>
              <w:bottom w:val="single" w:sz="4" w:space="0" w:color="auto"/>
            </w:tcBorders>
            <w:vAlign w:val="bottom"/>
          </w:tcPr>
          <w:p w14:paraId="37E22720" w14:textId="4AC6EA87" w:rsidR="004613C1" w:rsidRPr="00EC6080" w:rsidRDefault="004613C1" w:rsidP="004613C1">
            <w:pPr>
              <w:pStyle w:val="Normal1"/>
            </w:pPr>
          </w:p>
        </w:tc>
      </w:tr>
      <w:tr w:rsidR="00300A82" w14:paraId="2B0E40B3" w14:textId="77777777" w:rsidTr="00300A82">
        <w:trPr>
          <w:trHeight w:val="576"/>
        </w:trPr>
        <w:tc>
          <w:tcPr>
            <w:tcW w:w="5000" w:type="pct"/>
            <w:gridSpan w:val="2"/>
            <w:tcBorders>
              <w:top w:val="single" w:sz="4" w:space="0" w:color="auto"/>
              <w:bottom w:val="single" w:sz="4" w:space="0" w:color="auto"/>
            </w:tcBorders>
            <w:vAlign w:val="bottom"/>
          </w:tcPr>
          <w:p w14:paraId="6CFC6DD4" w14:textId="77777777" w:rsidR="00300A82" w:rsidRPr="00EC6080" w:rsidRDefault="00300A82" w:rsidP="004613C1">
            <w:pPr>
              <w:pStyle w:val="Normal1"/>
            </w:pPr>
          </w:p>
        </w:tc>
      </w:tr>
      <w:tr w:rsidR="0073769C" w14:paraId="4F1187FE" w14:textId="77777777" w:rsidTr="00300A82">
        <w:trPr>
          <w:trHeight w:val="576"/>
        </w:trPr>
        <w:tc>
          <w:tcPr>
            <w:tcW w:w="5000" w:type="pct"/>
            <w:gridSpan w:val="2"/>
            <w:tcBorders>
              <w:top w:val="single" w:sz="4" w:space="0" w:color="auto"/>
              <w:bottom w:val="single" w:sz="4" w:space="0" w:color="auto"/>
            </w:tcBorders>
            <w:vAlign w:val="bottom"/>
          </w:tcPr>
          <w:p w14:paraId="49D0170F" w14:textId="77777777" w:rsidR="0073769C" w:rsidRPr="00EC6080" w:rsidRDefault="0073769C" w:rsidP="004613C1">
            <w:pPr>
              <w:pStyle w:val="Normal1"/>
            </w:pPr>
          </w:p>
        </w:tc>
      </w:tr>
    </w:tbl>
    <w:p w14:paraId="4351B172" w14:textId="618F10C9" w:rsidR="00EC6080" w:rsidRDefault="00EC6080" w:rsidP="00D82444">
      <w:pPr>
        <w:pStyle w:val="Normal1"/>
        <w:rPr>
          <w:b/>
          <w:bCs/>
        </w:rPr>
      </w:pPr>
    </w:p>
    <w:p w14:paraId="65829CD9" w14:textId="77777777" w:rsidR="00EC6080" w:rsidRDefault="00EC6080" w:rsidP="00D82444">
      <w:pPr>
        <w:pStyle w:val="Normal1"/>
        <w:rPr>
          <w:b/>
          <w:bCs/>
        </w:rPr>
      </w:pPr>
    </w:p>
    <w:p w14:paraId="1F4C9640" w14:textId="77777777" w:rsidR="00444449" w:rsidRDefault="00444449" w:rsidP="00300A82"/>
    <w:p w14:paraId="3E1A4C23" w14:textId="77777777" w:rsidR="00300A82" w:rsidRDefault="00300A82">
      <w:pPr>
        <w:spacing w:after="0"/>
        <w:rPr>
          <w:b/>
          <w:bCs/>
          <w:sz w:val="28"/>
          <w:szCs w:val="28"/>
        </w:rPr>
      </w:pPr>
      <w:r>
        <w:rPr>
          <w:b/>
          <w:bCs/>
          <w:sz w:val="28"/>
          <w:szCs w:val="28"/>
        </w:rPr>
        <w:br w:type="page"/>
      </w:r>
    </w:p>
    <w:p w14:paraId="57FAE810" w14:textId="10B3002C" w:rsidR="00577376" w:rsidRDefault="00EA7AC4" w:rsidP="004613C1">
      <w:pPr>
        <w:jc w:val="center"/>
        <w:rPr>
          <w:b/>
          <w:bCs/>
          <w:sz w:val="28"/>
          <w:szCs w:val="28"/>
        </w:rPr>
      </w:pPr>
      <w:r>
        <w:rPr>
          <w:b/>
          <w:bCs/>
          <w:sz w:val="28"/>
          <w:szCs w:val="28"/>
        </w:rPr>
        <w:lastRenderedPageBreak/>
        <w:t>Justification of Funds &amp;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577376" w14:paraId="0EC8AF69" w14:textId="77777777" w:rsidTr="0027403D">
        <w:tc>
          <w:tcPr>
            <w:tcW w:w="10070" w:type="dxa"/>
          </w:tcPr>
          <w:p w14:paraId="2E0B9E67" w14:textId="7E43EDC9" w:rsidR="00577376" w:rsidRDefault="00EA7AC4" w:rsidP="000B286B">
            <w:pPr>
              <w:spacing w:before="240"/>
            </w:pPr>
            <w:r>
              <w:rPr>
                <w:b/>
                <w:bCs/>
              </w:rPr>
              <w:t>Justification of Funds:</w:t>
            </w:r>
            <w:r w:rsidR="000B286B">
              <w:rPr>
                <w:b/>
                <w:bCs/>
              </w:rPr>
              <w:t xml:space="preserve"> </w:t>
            </w:r>
            <w:r>
              <w:t>If more room is needed, please use below to further describe your purchase and how the purchase is COVID-related.</w:t>
            </w:r>
            <w:r w:rsidR="000B286B">
              <w:t xml:space="preserve"> </w:t>
            </w:r>
          </w:p>
        </w:tc>
      </w:tr>
      <w:tr w:rsidR="000B286B" w14:paraId="15A696C4" w14:textId="77777777" w:rsidTr="0027403D">
        <w:trPr>
          <w:trHeight w:val="4608"/>
        </w:trPr>
        <w:tc>
          <w:tcPr>
            <w:tcW w:w="10070" w:type="dxa"/>
          </w:tcPr>
          <w:p w14:paraId="7B99809B" w14:textId="77777777" w:rsidR="00CB63D8" w:rsidRDefault="00CB63D8" w:rsidP="0027403D"/>
          <w:p w14:paraId="2383E2F5" w14:textId="0F06312F" w:rsidR="00EA7AC4" w:rsidRDefault="00EA7AC4" w:rsidP="0027403D"/>
        </w:tc>
      </w:tr>
      <w:tr w:rsidR="000B286B" w14:paraId="740B5B7A" w14:textId="77777777" w:rsidTr="0027403D">
        <w:tc>
          <w:tcPr>
            <w:tcW w:w="10070" w:type="dxa"/>
          </w:tcPr>
          <w:p w14:paraId="1F434DC6" w14:textId="6A47D45E" w:rsidR="000B286B" w:rsidRDefault="00EA7AC4" w:rsidP="0027403D">
            <w:pPr>
              <w:spacing w:before="240"/>
            </w:pPr>
            <w:r>
              <w:rPr>
                <w:b/>
                <w:bCs/>
              </w:rPr>
              <w:t xml:space="preserve">Contributions to the Department of Chemistry: </w:t>
            </w:r>
            <w:r>
              <w:t>Please list your service contributions within the past year to the department (e.g. SITC, recruitment weekends, participation in student organizations), along with the date and the number of hours of service completed.</w:t>
            </w:r>
          </w:p>
        </w:tc>
      </w:tr>
    </w:tbl>
    <w:p w14:paraId="1F791B6F" w14:textId="77777777" w:rsidR="00B07006" w:rsidRPr="00300A82" w:rsidRDefault="00B07006" w:rsidP="007469B1">
      <w:pPr>
        <w:pStyle w:val="Normal1"/>
        <w:rPr>
          <w:b/>
          <w:bCs/>
        </w:rPr>
      </w:pPr>
    </w:p>
    <w:sectPr w:rsidR="00B07006" w:rsidRPr="00300A82" w:rsidSect="0064618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93D9" w14:textId="77777777" w:rsidR="00244B4B" w:rsidRDefault="00244B4B">
      <w:r>
        <w:separator/>
      </w:r>
    </w:p>
  </w:endnote>
  <w:endnote w:type="continuationSeparator" w:id="0">
    <w:p w14:paraId="05C203EA" w14:textId="77777777" w:rsidR="00244B4B" w:rsidRDefault="0024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C7C3" w14:textId="77777777" w:rsidR="00786DD4" w:rsidRDefault="00786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2382" w14:textId="7AAD3EF8" w:rsidR="00E067A1" w:rsidRDefault="00125FB9" w:rsidP="00300A82">
    <w:pPr>
      <w:pStyle w:val="Footer"/>
      <w:ind w:firstLine="720"/>
      <w:jc w:val="right"/>
    </w:pPr>
    <w:r>
      <w:rPr>
        <w:noProof/>
      </w:rPr>
      <w:drawing>
        <wp:anchor distT="0" distB="0" distL="114300" distR="114300" simplePos="0" relativeHeight="251664384" behindDoc="0" locked="0" layoutInCell="1" allowOverlap="1" wp14:anchorId="6A379DB1" wp14:editId="79440E8B">
          <wp:simplePos x="0" y="0"/>
          <wp:positionH relativeFrom="column">
            <wp:posOffset>4693920</wp:posOffset>
          </wp:positionH>
          <wp:positionV relativeFrom="paragraph">
            <wp:posOffset>10160</wp:posOffset>
          </wp:positionV>
          <wp:extent cx="601980" cy="457200"/>
          <wp:effectExtent l="0" t="0" r="7620" b="0"/>
          <wp:wrapSquare wrapText="bothSides"/>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1"/>
                  <a:stretch>
                    <a:fillRect/>
                  </a:stretch>
                </pic:blipFill>
                <pic:spPr>
                  <a:xfrm>
                    <a:off x="0" y="0"/>
                    <a:ext cx="601980" cy="457200"/>
                  </a:xfrm>
                  <a:prstGeom prst="rect">
                    <a:avLst/>
                  </a:prstGeom>
                </pic:spPr>
              </pic:pic>
            </a:graphicData>
          </a:graphic>
        </wp:anchor>
      </w:drawing>
    </w:r>
    <w:r w:rsidR="00444449">
      <w:rPr>
        <w:noProof/>
        <w:lang w:val="is-IS" w:eastAsia="is-IS"/>
      </w:rPr>
      <w:drawing>
        <wp:anchor distT="0" distB="0" distL="114300" distR="114300" simplePos="0" relativeHeight="251660288" behindDoc="0" locked="0" layoutInCell="1" allowOverlap="1" wp14:anchorId="7D6E4FFF" wp14:editId="44CC80F4">
          <wp:simplePos x="0" y="0"/>
          <wp:positionH relativeFrom="margin">
            <wp:posOffset>0</wp:posOffset>
          </wp:positionH>
          <wp:positionV relativeFrom="paragraph">
            <wp:posOffset>6350</wp:posOffset>
          </wp:positionV>
          <wp:extent cx="457200" cy="457200"/>
          <wp:effectExtent l="0" t="0" r="0" b="0"/>
          <wp:wrapSquare wrapText="bothSides"/>
          <wp:docPr id="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2"/>
                  <a:srcRect/>
                  <a:stretch>
                    <a:fillRect/>
                  </a:stretch>
                </pic:blipFill>
                <pic:spPr>
                  <a:xfrm>
                    <a:off x="0" y="0"/>
                    <a:ext cx="457200" cy="457200"/>
                  </a:xfrm>
                  <a:prstGeom prst="rect">
                    <a:avLst/>
                  </a:prstGeom>
                  <a:ln/>
                </pic:spPr>
              </pic:pic>
            </a:graphicData>
          </a:graphic>
        </wp:anchor>
      </w:drawing>
    </w:r>
    <w:r w:rsidR="00444449">
      <w:rPr>
        <w:noProof/>
      </w:rPr>
      <w:drawing>
        <wp:anchor distT="0" distB="0" distL="114300" distR="114300" simplePos="0" relativeHeight="251663360" behindDoc="0" locked="0" layoutInCell="1" allowOverlap="1" wp14:anchorId="2ADF75B0" wp14:editId="42EEF21E">
          <wp:simplePos x="0" y="0"/>
          <wp:positionH relativeFrom="column">
            <wp:posOffset>3518535</wp:posOffset>
          </wp:positionH>
          <wp:positionV relativeFrom="paragraph">
            <wp:posOffset>6350</wp:posOffset>
          </wp:positionV>
          <wp:extent cx="457200" cy="457200"/>
          <wp:effectExtent l="0" t="0" r="0" b="0"/>
          <wp:wrapSquare wrapText="bothSides"/>
          <wp:docPr id="13" name="Picture 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with medium confidence"/>
                  <pic:cNvPicPr/>
                </pic:nvPicPr>
                <pic:blipFill>
                  <a:blip r:embed="rId3"/>
                  <a:stretch>
                    <a:fillRect/>
                  </a:stretch>
                </pic:blipFill>
                <pic:spPr>
                  <a:xfrm>
                    <a:off x="0" y="0"/>
                    <a:ext cx="457200" cy="457200"/>
                  </a:xfrm>
                  <a:prstGeom prst="rect">
                    <a:avLst/>
                  </a:prstGeom>
                </pic:spPr>
              </pic:pic>
            </a:graphicData>
          </a:graphic>
        </wp:anchor>
      </w:drawing>
    </w:r>
    <w:r w:rsidR="00444449">
      <w:rPr>
        <w:noProof/>
      </w:rPr>
      <w:drawing>
        <wp:anchor distT="0" distB="0" distL="114300" distR="114300" simplePos="0" relativeHeight="251659264" behindDoc="0" locked="0" layoutInCell="1" allowOverlap="1" wp14:anchorId="02AFF2E0" wp14:editId="63CB3A0B">
          <wp:simplePos x="0" y="0"/>
          <wp:positionH relativeFrom="margin">
            <wp:posOffset>2349500</wp:posOffset>
          </wp:positionH>
          <wp:positionV relativeFrom="paragraph">
            <wp:posOffset>8255</wp:posOffset>
          </wp:positionV>
          <wp:extent cx="444500" cy="457200"/>
          <wp:effectExtent l="0" t="0" r="0" b="0"/>
          <wp:wrapSquare wrapText="bothSides"/>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4"/>
                  <a:stretch>
                    <a:fillRect/>
                  </a:stretch>
                </pic:blipFill>
                <pic:spPr>
                  <a:xfrm>
                    <a:off x="0" y="0"/>
                    <a:ext cx="444500" cy="457200"/>
                  </a:xfrm>
                  <a:prstGeom prst="rect">
                    <a:avLst/>
                  </a:prstGeom>
                </pic:spPr>
              </pic:pic>
            </a:graphicData>
          </a:graphic>
          <wp14:sizeRelH relativeFrom="margin">
            <wp14:pctWidth>0</wp14:pctWidth>
          </wp14:sizeRelH>
          <wp14:sizeRelV relativeFrom="margin">
            <wp14:pctHeight>0</wp14:pctHeight>
          </wp14:sizeRelV>
        </wp:anchor>
      </w:drawing>
    </w:r>
    <w:r w:rsidR="00444449">
      <w:rPr>
        <w:noProof/>
        <w:lang w:val="is-IS" w:eastAsia="is-IS"/>
      </w:rPr>
      <w:drawing>
        <wp:anchor distT="0" distB="0" distL="114300" distR="114300" simplePos="0" relativeHeight="251661312" behindDoc="0" locked="0" layoutInCell="1" allowOverlap="1" wp14:anchorId="30A2364B" wp14:editId="067EAD56">
          <wp:simplePos x="0" y="0"/>
          <wp:positionH relativeFrom="column">
            <wp:posOffset>1173480</wp:posOffset>
          </wp:positionH>
          <wp:positionV relativeFrom="paragraph">
            <wp:posOffset>6350</wp:posOffset>
          </wp:positionV>
          <wp:extent cx="457200" cy="457200"/>
          <wp:effectExtent l="0" t="0" r="0" b="0"/>
          <wp:wrapSquare wrapText="bothSides"/>
          <wp:docPr id="7"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457200" cy="457200"/>
                  </a:xfrm>
                  <a:prstGeom prst="rect">
                    <a:avLst/>
                  </a:prstGeom>
                  <a:ln/>
                </pic:spPr>
              </pic:pic>
            </a:graphicData>
          </a:graphic>
        </wp:anchor>
      </w:drawing>
    </w:r>
    <w:sdt>
      <w:sdtPr>
        <w:id w:val="282775148"/>
        <w:docPartObj>
          <w:docPartGallery w:val="Page Numbers (Bottom of Page)"/>
          <w:docPartUnique/>
        </w:docPartObj>
      </w:sdtPr>
      <w:sdtEndPr/>
      <w:sdtContent>
        <w:r w:rsidR="00E067A1">
          <w:t xml:space="preserve">Page | </w:t>
        </w:r>
        <w:r w:rsidR="00E067A1">
          <w:fldChar w:fldCharType="begin"/>
        </w:r>
        <w:r w:rsidR="00E067A1">
          <w:instrText xml:space="preserve"> PAGE   \* MERGEFORMAT </w:instrText>
        </w:r>
        <w:r w:rsidR="00E067A1">
          <w:fldChar w:fldCharType="separate"/>
        </w:r>
        <w:r w:rsidR="00E067A1">
          <w:rPr>
            <w:noProof/>
          </w:rPr>
          <w:t>2</w:t>
        </w:r>
        <w:r w:rsidR="00E067A1">
          <w:rPr>
            <w:noProof/>
          </w:rPr>
          <w:fldChar w:fldCharType="end"/>
        </w:r>
        <w:r w:rsidR="00E067A1">
          <w:t xml:space="preserve"> </w:t>
        </w:r>
      </w:sdtContent>
    </w:sdt>
  </w:p>
  <w:p w14:paraId="42D5EA43" w14:textId="15D09373" w:rsidR="00B07006" w:rsidRDefault="00B07006">
    <w:pPr>
      <w:pStyle w:val="Normal1"/>
      <w:spacing w:after="65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DF4F" w14:textId="77777777" w:rsidR="00786DD4" w:rsidRDefault="00786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D2C7" w14:textId="77777777" w:rsidR="00244B4B" w:rsidRDefault="00244B4B">
      <w:r>
        <w:separator/>
      </w:r>
    </w:p>
  </w:footnote>
  <w:footnote w:type="continuationSeparator" w:id="0">
    <w:p w14:paraId="63E2A34B" w14:textId="77777777" w:rsidR="00244B4B" w:rsidRDefault="00244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7EB6" w14:textId="77777777" w:rsidR="00786DD4" w:rsidRDefault="00786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CB52" w14:textId="77777777" w:rsidR="00786DD4" w:rsidRDefault="00786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2EA5" w14:textId="77777777" w:rsidR="00786DD4" w:rsidRDefault="00786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646"/>
    <w:multiLevelType w:val="hybridMultilevel"/>
    <w:tmpl w:val="5E4C0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01B8E"/>
    <w:multiLevelType w:val="hybridMultilevel"/>
    <w:tmpl w:val="A1E2F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B22A3"/>
    <w:multiLevelType w:val="hybridMultilevel"/>
    <w:tmpl w:val="3CCE3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D568A"/>
    <w:multiLevelType w:val="multilevel"/>
    <w:tmpl w:val="6F0ED01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4" w15:restartNumberingAfterBreak="0">
    <w:nsid w:val="339351E3"/>
    <w:multiLevelType w:val="hybridMultilevel"/>
    <w:tmpl w:val="F418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F7621"/>
    <w:multiLevelType w:val="multilevel"/>
    <w:tmpl w:val="5B06723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15:restartNumberingAfterBreak="0">
    <w:nsid w:val="57180073"/>
    <w:multiLevelType w:val="multilevel"/>
    <w:tmpl w:val="C24C5BD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 w15:restartNumberingAfterBreak="0">
    <w:nsid w:val="5E4B2DF5"/>
    <w:multiLevelType w:val="multilevel"/>
    <w:tmpl w:val="A354474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8" w15:restartNumberingAfterBreak="0">
    <w:nsid w:val="6368530F"/>
    <w:multiLevelType w:val="hybridMultilevel"/>
    <w:tmpl w:val="90A4527A"/>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64D60"/>
    <w:multiLevelType w:val="multilevel"/>
    <w:tmpl w:val="59DCD700"/>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15:restartNumberingAfterBreak="0">
    <w:nsid w:val="6F294975"/>
    <w:multiLevelType w:val="multilevel"/>
    <w:tmpl w:val="84423A0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75EE6D52"/>
    <w:multiLevelType w:val="hybridMultilevel"/>
    <w:tmpl w:val="3BB6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6"/>
  </w:num>
  <w:num w:numId="5">
    <w:abstractNumId w:val="3"/>
  </w:num>
  <w:num w:numId="6">
    <w:abstractNumId w:val="10"/>
  </w:num>
  <w:num w:numId="7">
    <w:abstractNumId w:val="1"/>
  </w:num>
  <w:num w:numId="8">
    <w:abstractNumId w:val="8"/>
  </w:num>
  <w:num w:numId="9">
    <w:abstractNumId w:val="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2MDE3MTCzNLUwNjRR0lEKTi0uzszPAykwqwUAekB4BiwAAAA="/>
  </w:docVars>
  <w:rsids>
    <w:rsidRoot w:val="00B07006"/>
    <w:rsid w:val="000157F1"/>
    <w:rsid w:val="00035770"/>
    <w:rsid w:val="00044388"/>
    <w:rsid w:val="00051686"/>
    <w:rsid w:val="00057D8B"/>
    <w:rsid w:val="0006195E"/>
    <w:rsid w:val="00075C72"/>
    <w:rsid w:val="00077CF9"/>
    <w:rsid w:val="00085E51"/>
    <w:rsid w:val="000B286B"/>
    <w:rsid w:val="000B2EA9"/>
    <w:rsid w:val="000D68D7"/>
    <w:rsid w:val="000E3297"/>
    <w:rsid w:val="00114CCA"/>
    <w:rsid w:val="00125FB9"/>
    <w:rsid w:val="0013786E"/>
    <w:rsid w:val="001452ED"/>
    <w:rsid w:val="001523C6"/>
    <w:rsid w:val="00153227"/>
    <w:rsid w:val="00154CF5"/>
    <w:rsid w:val="00155572"/>
    <w:rsid w:val="001853EC"/>
    <w:rsid w:val="00192F9E"/>
    <w:rsid w:val="00194F79"/>
    <w:rsid w:val="001A32EC"/>
    <w:rsid w:val="001A4535"/>
    <w:rsid w:val="001C3F0D"/>
    <w:rsid w:val="001F7C78"/>
    <w:rsid w:val="002052A8"/>
    <w:rsid w:val="0021263D"/>
    <w:rsid w:val="00224DAC"/>
    <w:rsid w:val="00244B4B"/>
    <w:rsid w:val="002548AA"/>
    <w:rsid w:val="00271A0D"/>
    <w:rsid w:val="0027403D"/>
    <w:rsid w:val="002805EB"/>
    <w:rsid w:val="002A3EA8"/>
    <w:rsid w:val="002A57DB"/>
    <w:rsid w:val="002B6D60"/>
    <w:rsid w:val="002D1AD9"/>
    <w:rsid w:val="002F695D"/>
    <w:rsid w:val="002F7A7F"/>
    <w:rsid w:val="00300A82"/>
    <w:rsid w:val="00331008"/>
    <w:rsid w:val="00333603"/>
    <w:rsid w:val="00335E3B"/>
    <w:rsid w:val="00342383"/>
    <w:rsid w:val="003542D3"/>
    <w:rsid w:val="00356FBC"/>
    <w:rsid w:val="00364D95"/>
    <w:rsid w:val="003750C6"/>
    <w:rsid w:val="0038169E"/>
    <w:rsid w:val="003A6A79"/>
    <w:rsid w:val="003B0117"/>
    <w:rsid w:val="003B20E5"/>
    <w:rsid w:val="003B6C58"/>
    <w:rsid w:val="003D7037"/>
    <w:rsid w:val="003D72FC"/>
    <w:rsid w:val="003F1AB7"/>
    <w:rsid w:val="003F629A"/>
    <w:rsid w:val="00403A11"/>
    <w:rsid w:val="00407E04"/>
    <w:rsid w:val="00421202"/>
    <w:rsid w:val="00443F8F"/>
    <w:rsid w:val="00444449"/>
    <w:rsid w:val="0045103D"/>
    <w:rsid w:val="0045699F"/>
    <w:rsid w:val="004613C1"/>
    <w:rsid w:val="00475795"/>
    <w:rsid w:val="004A0B77"/>
    <w:rsid w:val="004C146C"/>
    <w:rsid w:val="004E24D3"/>
    <w:rsid w:val="004E784A"/>
    <w:rsid w:val="004F00F9"/>
    <w:rsid w:val="004F0F17"/>
    <w:rsid w:val="0050613D"/>
    <w:rsid w:val="00515049"/>
    <w:rsid w:val="00516162"/>
    <w:rsid w:val="00516436"/>
    <w:rsid w:val="005223B9"/>
    <w:rsid w:val="00522F13"/>
    <w:rsid w:val="00525463"/>
    <w:rsid w:val="00533690"/>
    <w:rsid w:val="005560E7"/>
    <w:rsid w:val="00577376"/>
    <w:rsid w:val="00587970"/>
    <w:rsid w:val="00592512"/>
    <w:rsid w:val="005C6E11"/>
    <w:rsid w:val="005D659A"/>
    <w:rsid w:val="005E7F55"/>
    <w:rsid w:val="005F2623"/>
    <w:rsid w:val="005F6167"/>
    <w:rsid w:val="006239F9"/>
    <w:rsid w:val="00624133"/>
    <w:rsid w:val="006447B7"/>
    <w:rsid w:val="00644CA4"/>
    <w:rsid w:val="00646184"/>
    <w:rsid w:val="006474A4"/>
    <w:rsid w:val="006542FC"/>
    <w:rsid w:val="006575EA"/>
    <w:rsid w:val="006631D9"/>
    <w:rsid w:val="00664C37"/>
    <w:rsid w:val="0068484B"/>
    <w:rsid w:val="00686737"/>
    <w:rsid w:val="006C09A2"/>
    <w:rsid w:val="006C298B"/>
    <w:rsid w:val="00701975"/>
    <w:rsid w:val="00712BF6"/>
    <w:rsid w:val="0073769C"/>
    <w:rsid w:val="00742C05"/>
    <w:rsid w:val="007451E1"/>
    <w:rsid w:val="007469B1"/>
    <w:rsid w:val="00747333"/>
    <w:rsid w:val="007515AF"/>
    <w:rsid w:val="007723A7"/>
    <w:rsid w:val="00781C0A"/>
    <w:rsid w:val="00785169"/>
    <w:rsid w:val="00786DD4"/>
    <w:rsid w:val="007900DE"/>
    <w:rsid w:val="007B0041"/>
    <w:rsid w:val="007B1354"/>
    <w:rsid w:val="007B30A5"/>
    <w:rsid w:val="007D6E82"/>
    <w:rsid w:val="007D7FF2"/>
    <w:rsid w:val="007F135D"/>
    <w:rsid w:val="007F5DD7"/>
    <w:rsid w:val="007F7759"/>
    <w:rsid w:val="008161F8"/>
    <w:rsid w:val="0081729D"/>
    <w:rsid w:val="00827AF4"/>
    <w:rsid w:val="00832224"/>
    <w:rsid w:val="00843A0D"/>
    <w:rsid w:val="00862CCD"/>
    <w:rsid w:val="008751BB"/>
    <w:rsid w:val="00887CE9"/>
    <w:rsid w:val="0089028E"/>
    <w:rsid w:val="00894F3F"/>
    <w:rsid w:val="008A7D68"/>
    <w:rsid w:val="008B03E1"/>
    <w:rsid w:val="008D21E3"/>
    <w:rsid w:val="008F0E85"/>
    <w:rsid w:val="008F55C9"/>
    <w:rsid w:val="00922375"/>
    <w:rsid w:val="00933EB6"/>
    <w:rsid w:val="009412F3"/>
    <w:rsid w:val="00944B16"/>
    <w:rsid w:val="00967DF4"/>
    <w:rsid w:val="00971E2C"/>
    <w:rsid w:val="00974DF3"/>
    <w:rsid w:val="00994132"/>
    <w:rsid w:val="009F25D1"/>
    <w:rsid w:val="00A05191"/>
    <w:rsid w:val="00A275E6"/>
    <w:rsid w:val="00A54BDD"/>
    <w:rsid w:val="00A652CC"/>
    <w:rsid w:val="00A73940"/>
    <w:rsid w:val="00A750EF"/>
    <w:rsid w:val="00AA391C"/>
    <w:rsid w:val="00AC2471"/>
    <w:rsid w:val="00AD1E58"/>
    <w:rsid w:val="00AD5916"/>
    <w:rsid w:val="00AD6763"/>
    <w:rsid w:val="00AE08FB"/>
    <w:rsid w:val="00AF0E57"/>
    <w:rsid w:val="00AF274A"/>
    <w:rsid w:val="00AF5B82"/>
    <w:rsid w:val="00B0571A"/>
    <w:rsid w:val="00B05C85"/>
    <w:rsid w:val="00B07006"/>
    <w:rsid w:val="00B47ADD"/>
    <w:rsid w:val="00B642EF"/>
    <w:rsid w:val="00B852E6"/>
    <w:rsid w:val="00B85D2E"/>
    <w:rsid w:val="00B93AFD"/>
    <w:rsid w:val="00BA6E4A"/>
    <w:rsid w:val="00BB2581"/>
    <w:rsid w:val="00BC0831"/>
    <w:rsid w:val="00BD1BE2"/>
    <w:rsid w:val="00BE28AB"/>
    <w:rsid w:val="00C10B3D"/>
    <w:rsid w:val="00C15134"/>
    <w:rsid w:val="00C31376"/>
    <w:rsid w:val="00C46801"/>
    <w:rsid w:val="00C50432"/>
    <w:rsid w:val="00C928EB"/>
    <w:rsid w:val="00CA523F"/>
    <w:rsid w:val="00CB300A"/>
    <w:rsid w:val="00CB3C65"/>
    <w:rsid w:val="00CB63D8"/>
    <w:rsid w:val="00CC2883"/>
    <w:rsid w:val="00CD7DA4"/>
    <w:rsid w:val="00CE2098"/>
    <w:rsid w:val="00D117DB"/>
    <w:rsid w:val="00D15EE6"/>
    <w:rsid w:val="00D17896"/>
    <w:rsid w:val="00D2368C"/>
    <w:rsid w:val="00D27637"/>
    <w:rsid w:val="00D360C7"/>
    <w:rsid w:val="00D44F0E"/>
    <w:rsid w:val="00D57F33"/>
    <w:rsid w:val="00D82444"/>
    <w:rsid w:val="00D9485B"/>
    <w:rsid w:val="00DB28AE"/>
    <w:rsid w:val="00DB56C1"/>
    <w:rsid w:val="00DB7804"/>
    <w:rsid w:val="00DB7A3D"/>
    <w:rsid w:val="00DE3AB3"/>
    <w:rsid w:val="00DE4855"/>
    <w:rsid w:val="00DE4EFF"/>
    <w:rsid w:val="00DE6071"/>
    <w:rsid w:val="00DF4BE1"/>
    <w:rsid w:val="00E067A1"/>
    <w:rsid w:val="00E13D0B"/>
    <w:rsid w:val="00E32BFD"/>
    <w:rsid w:val="00E5047F"/>
    <w:rsid w:val="00E5691D"/>
    <w:rsid w:val="00E661FA"/>
    <w:rsid w:val="00E72BC5"/>
    <w:rsid w:val="00E75C98"/>
    <w:rsid w:val="00E901DA"/>
    <w:rsid w:val="00EA7AC4"/>
    <w:rsid w:val="00EB00BC"/>
    <w:rsid w:val="00EB019F"/>
    <w:rsid w:val="00EB5029"/>
    <w:rsid w:val="00EB6094"/>
    <w:rsid w:val="00EC6080"/>
    <w:rsid w:val="00EC7E4D"/>
    <w:rsid w:val="00ED1C31"/>
    <w:rsid w:val="00EF2204"/>
    <w:rsid w:val="00EF5A5F"/>
    <w:rsid w:val="00F05165"/>
    <w:rsid w:val="00F17CFD"/>
    <w:rsid w:val="00F370D8"/>
    <w:rsid w:val="00F5509C"/>
    <w:rsid w:val="00F55E41"/>
    <w:rsid w:val="00F579E0"/>
    <w:rsid w:val="00F77DE3"/>
    <w:rsid w:val="00F9113B"/>
    <w:rsid w:val="00F91785"/>
    <w:rsid w:val="00FB5FBB"/>
    <w:rsid w:val="00FC77F2"/>
    <w:rsid w:val="00FD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E5AE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88"/>
    <w:pPr>
      <w:spacing w:after="120"/>
    </w:pPr>
  </w:style>
  <w:style w:type="paragraph" w:styleId="Heading1">
    <w:name w:val="heading 1"/>
    <w:basedOn w:val="Normal1"/>
    <w:next w:val="Normal1"/>
    <w:rsid w:val="00EC7E4D"/>
    <w:pPr>
      <w:keepNext/>
      <w:keepLines/>
      <w:spacing w:before="360" w:after="120"/>
      <w:contextualSpacing/>
      <w:outlineLvl w:val="0"/>
    </w:pPr>
    <w:rPr>
      <w:b/>
      <w:i/>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D360C7"/>
    <w:rPr>
      <w:color w:val="0000FF" w:themeColor="hyperlink"/>
      <w:u w:val="single"/>
    </w:rPr>
  </w:style>
  <w:style w:type="paragraph" w:styleId="Header">
    <w:name w:val="header"/>
    <w:basedOn w:val="Normal"/>
    <w:link w:val="HeaderChar"/>
    <w:uiPriority w:val="99"/>
    <w:unhideWhenUsed/>
    <w:rsid w:val="0021263D"/>
    <w:pPr>
      <w:tabs>
        <w:tab w:val="center" w:pos="4680"/>
        <w:tab w:val="right" w:pos="9360"/>
      </w:tabs>
    </w:pPr>
  </w:style>
  <w:style w:type="character" w:customStyle="1" w:styleId="HeaderChar">
    <w:name w:val="Header Char"/>
    <w:basedOn w:val="DefaultParagraphFont"/>
    <w:link w:val="Header"/>
    <w:uiPriority w:val="99"/>
    <w:rsid w:val="0021263D"/>
  </w:style>
  <w:style w:type="paragraph" w:styleId="Footer">
    <w:name w:val="footer"/>
    <w:basedOn w:val="Normal"/>
    <w:link w:val="FooterChar"/>
    <w:uiPriority w:val="99"/>
    <w:unhideWhenUsed/>
    <w:rsid w:val="0021263D"/>
    <w:pPr>
      <w:tabs>
        <w:tab w:val="center" w:pos="4680"/>
        <w:tab w:val="right" w:pos="9360"/>
      </w:tabs>
    </w:pPr>
  </w:style>
  <w:style w:type="character" w:customStyle="1" w:styleId="FooterChar">
    <w:name w:val="Footer Char"/>
    <w:basedOn w:val="DefaultParagraphFont"/>
    <w:link w:val="Footer"/>
    <w:uiPriority w:val="99"/>
    <w:rsid w:val="0021263D"/>
  </w:style>
  <w:style w:type="character" w:styleId="CommentReference">
    <w:name w:val="annotation reference"/>
    <w:basedOn w:val="DefaultParagraphFont"/>
    <w:uiPriority w:val="99"/>
    <w:semiHidden/>
    <w:unhideWhenUsed/>
    <w:rsid w:val="001C3F0D"/>
    <w:rPr>
      <w:sz w:val="16"/>
      <w:szCs w:val="16"/>
    </w:rPr>
  </w:style>
  <w:style w:type="paragraph" w:styleId="CommentText">
    <w:name w:val="annotation text"/>
    <w:basedOn w:val="Normal"/>
    <w:link w:val="CommentTextChar"/>
    <w:uiPriority w:val="99"/>
    <w:semiHidden/>
    <w:unhideWhenUsed/>
    <w:rsid w:val="001C3F0D"/>
    <w:rPr>
      <w:sz w:val="20"/>
      <w:szCs w:val="20"/>
    </w:rPr>
  </w:style>
  <w:style w:type="character" w:customStyle="1" w:styleId="CommentTextChar">
    <w:name w:val="Comment Text Char"/>
    <w:basedOn w:val="DefaultParagraphFont"/>
    <w:link w:val="CommentText"/>
    <w:uiPriority w:val="99"/>
    <w:semiHidden/>
    <w:rsid w:val="001C3F0D"/>
    <w:rPr>
      <w:sz w:val="20"/>
      <w:szCs w:val="20"/>
    </w:rPr>
  </w:style>
  <w:style w:type="paragraph" w:styleId="CommentSubject">
    <w:name w:val="annotation subject"/>
    <w:basedOn w:val="CommentText"/>
    <w:next w:val="CommentText"/>
    <w:link w:val="CommentSubjectChar"/>
    <w:uiPriority w:val="99"/>
    <w:semiHidden/>
    <w:unhideWhenUsed/>
    <w:rsid w:val="001C3F0D"/>
    <w:rPr>
      <w:b/>
      <w:bCs/>
    </w:rPr>
  </w:style>
  <w:style w:type="character" w:customStyle="1" w:styleId="CommentSubjectChar">
    <w:name w:val="Comment Subject Char"/>
    <w:basedOn w:val="CommentTextChar"/>
    <w:link w:val="CommentSubject"/>
    <w:uiPriority w:val="99"/>
    <w:semiHidden/>
    <w:rsid w:val="001C3F0D"/>
    <w:rPr>
      <w:b/>
      <w:bCs/>
      <w:sz w:val="20"/>
      <w:szCs w:val="20"/>
    </w:rPr>
  </w:style>
  <w:style w:type="paragraph" w:styleId="BalloonText">
    <w:name w:val="Balloon Text"/>
    <w:basedOn w:val="Normal"/>
    <w:link w:val="BalloonTextChar"/>
    <w:uiPriority w:val="99"/>
    <w:semiHidden/>
    <w:unhideWhenUsed/>
    <w:rsid w:val="001C3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F0D"/>
    <w:rPr>
      <w:rFonts w:ascii="Segoe UI" w:hAnsi="Segoe UI" w:cs="Segoe UI"/>
      <w:sz w:val="18"/>
      <w:szCs w:val="18"/>
    </w:rPr>
  </w:style>
  <w:style w:type="table" w:styleId="TableGrid">
    <w:name w:val="Table Grid"/>
    <w:basedOn w:val="TableNormal"/>
    <w:uiPriority w:val="59"/>
    <w:rsid w:val="0083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A79"/>
    <w:pPr>
      <w:spacing w:after="60"/>
      <w:ind w:left="720"/>
    </w:pPr>
  </w:style>
  <w:style w:type="character" w:styleId="UnresolvedMention">
    <w:name w:val="Unresolved Mention"/>
    <w:basedOn w:val="DefaultParagraphFont"/>
    <w:uiPriority w:val="99"/>
    <w:semiHidden/>
    <w:unhideWhenUsed/>
    <w:rsid w:val="00B93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plu.awards@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07D20-3E50-448B-9FB7-6261E665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Logsdon</dc:creator>
  <cp:lastModifiedBy>Peter Henry Winegar</cp:lastModifiedBy>
  <cp:revision>8</cp:revision>
  <dcterms:created xsi:type="dcterms:W3CDTF">2021-04-07T22:49:00Z</dcterms:created>
  <dcterms:modified xsi:type="dcterms:W3CDTF">2021-05-11T13:54:00Z</dcterms:modified>
</cp:coreProperties>
</file>